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193111">
        <w:rPr>
          <w:rFonts w:ascii="Arial" w:hAnsi="Arial" w:cs="Arial"/>
          <w:b/>
          <w:u w:val="single"/>
        </w:rPr>
        <w:t>3rd February 2016</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D20AE0">
        <w:rPr>
          <w:rFonts w:ascii="Arial" w:hAnsi="Arial" w:cs="Arial"/>
          <w:sz w:val="22"/>
          <w:szCs w:val="22"/>
        </w:rPr>
        <w:t xml:space="preserve">, </w:t>
      </w:r>
      <w:r w:rsidR="00763171">
        <w:rPr>
          <w:rFonts w:ascii="Arial" w:hAnsi="Arial" w:cs="Arial"/>
          <w:sz w:val="22"/>
          <w:szCs w:val="22"/>
        </w:rPr>
        <w:t xml:space="preserve">Cllr Lynne Hammond, 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F4595E" w:rsidP="00ED1D70">
      <w:pPr>
        <w:tabs>
          <w:tab w:val="left" w:pos="709"/>
        </w:tabs>
        <w:ind w:left="709"/>
        <w:jc w:val="both"/>
        <w:rPr>
          <w:rFonts w:ascii="Arial" w:hAnsi="Arial" w:cs="Arial"/>
          <w:sz w:val="22"/>
          <w:szCs w:val="22"/>
        </w:rPr>
      </w:pPr>
      <w:r>
        <w:rPr>
          <w:rFonts w:ascii="Arial" w:hAnsi="Arial" w:cs="Arial"/>
          <w:sz w:val="22"/>
          <w:szCs w:val="22"/>
        </w:rPr>
        <w:t xml:space="preserve">No </w:t>
      </w:r>
      <w:r w:rsidR="00F910C2">
        <w:rPr>
          <w:rFonts w:ascii="Arial" w:hAnsi="Arial" w:cs="Arial"/>
          <w:sz w:val="22"/>
          <w:szCs w:val="22"/>
        </w:rPr>
        <w:t>Apologies were received</w:t>
      </w:r>
      <w:r>
        <w:rPr>
          <w:rFonts w:ascii="Arial" w:hAnsi="Arial" w:cs="Arial"/>
          <w:sz w:val="22"/>
          <w:szCs w:val="22"/>
        </w:rPr>
        <w:t>.</w:t>
      </w:r>
      <w:r w:rsidR="00F910C2">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F4595E" w:rsidP="00F4595E">
      <w:pPr>
        <w:jc w:val="both"/>
        <w:rPr>
          <w:rFonts w:ascii="Arial" w:hAnsi="Arial" w:cs="Arial"/>
          <w:sz w:val="22"/>
          <w:szCs w:val="22"/>
        </w:rPr>
      </w:pPr>
      <w:r>
        <w:rPr>
          <w:rFonts w:ascii="Arial" w:hAnsi="Arial" w:cs="Arial"/>
          <w:sz w:val="22"/>
          <w:szCs w:val="22"/>
        </w:rPr>
        <w:tab/>
        <w:t>Cllr Howe declared an interest in planning application 2016/0006.</w:t>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4595E">
        <w:rPr>
          <w:rFonts w:ascii="Arial" w:hAnsi="Arial" w:cs="Arial"/>
          <w:b/>
          <w:sz w:val="22"/>
          <w:szCs w:val="22"/>
          <w:u w:val="single"/>
        </w:rPr>
        <w:t>2nd Dec</w:t>
      </w:r>
      <w:r w:rsidR="00F910C2">
        <w:rPr>
          <w:rFonts w:ascii="Arial" w:hAnsi="Arial" w:cs="Arial"/>
          <w:b/>
          <w:sz w:val="22"/>
          <w:szCs w:val="22"/>
          <w:u w:val="single"/>
        </w:rPr>
        <w:t>ember</w:t>
      </w:r>
      <w:r w:rsidR="00737F60">
        <w:rPr>
          <w:rFonts w:ascii="Arial" w:hAnsi="Arial" w:cs="Arial"/>
          <w:b/>
          <w:sz w:val="22"/>
          <w:szCs w:val="22"/>
          <w:u w:val="single"/>
        </w:rPr>
        <w:t xml:space="preserve"> 2015</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FA0892" w:rsidRDefault="00F910C2" w:rsidP="00F4595E">
      <w:pPr>
        <w:numPr>
          <w:ilvl w:val="1"/>
          <w:numId w:val="26"/>
        </w:numPr>
        <w:jc w:val="both"/>
        <w:rPr>
          <w:rFonts w:ascii="Arial" w:hAnsi="Arial" w:cs="Arial"/>
          <w:b/>
          <w:i/>
          <w:sz w:val="22"/>
          <w:szCs w:val="22"/>
        </w:rPr>
      </w:pPr>
      <w:r>
        <w:rPr>
          <w:rFonts w:ascii="Arial" w:hAnsi="Arial" w:cs="Arial"/>
          <w:sz w:val="22"/>
          <w:szCs w:val="22"/>
        </w:rPr>
        <w:t xml:space="preserve">It was noted that </w:t>
      </w:r>
      <w:r w:rsidR="00F4595E">
        <w:rPr>
          <w:rFonts w:ascii="Arial" w:hAnsi="Arial" w:cs="Arial"/>
          <w:sz w:val="22"/>
          <w:szCs w:val="22"/>
        </w:rPr>
        <w:t>BMBC regulatory services are dealing with the water</w:t>
      </w:r>
      <w:r w:rsidR="003C2B93">
        <w:rPr>
          <w:rFonts w:ascii="Arial" w:hAnsi="Arial" w:cs="Arial"/>
          <w:sz w:val="22"/>
          <w:szCs w:val="22"/>
        </w:rPr>
        <w:t xml:space="preserve"> at Cranberry </w:t>
      </w:r>
      <w:r w:rsidR="0084447C">
        <w:rPr>
          <w:rFonts w:ascii="Arial" w:hAnsi="Arial" w:cs="Arial"/>
          <w:sz w:val="22"/>
          <w:szCs w:val="22"/>
        </w:rPr>
        <w:t>Crossroads</w:t>
      </w:r>
      <w:r w:rsidR="00F4595E">
        <w:rPr>
          <w:rFonts w:ascii="Arial" w:hAnsi="Arial" w:cs="Arial"/>
          <w:sz w:val="22"/>
          <w:szCs w:val="22"/>
        </w:rPr>
        <w:t>.  The Clerk is awaiting an update on the situation.</w:t>
      </w:r>
      <w:r>
        <w:rPr>
          <w:rFonts w:ascii="Arial" w:hAnsi="Arial" w:cs="Arial"/>
          <w:sz w:val="22"/>
          <w:szCs w:val="22"/>
        </w:rPr>
        <w:t xml:space="preserve"> </w:t>
      </w:r>
    </w:p>
    <w:p w:rsidR="004C2629" w:rsidRDefault="00F910C2" w:rsidP="008E17EA">
      <w:pPr>
        <w:numPr>
          <w:ilvl w:val="1"/>
          <w:numId w:val="26"/>
        </w:numPr>
        <w:jc w:val="both"/>
        <w:rPr>
          <w:rFonts w:ascii="Arial" w:hAnsi="Arial" w:cs="Arial"/>
          <w:sz w:val="22"/>
          <w:szCs w:val="22"/>
        </w:rPr>
      </w:pPr>
      <w:r>
        <w:rPr>
          <w:rFonts w:ascii="Arial" w:hAnsi="Arial" w:cs="Arial"/>
          <w:sz w:val="22"/>
          <w:szCs w:val="22"/>
        </w:rPr>
        <w:t>It was noted that the</w:t>
      </w:r>
      <w:r w:rsidR="003C2B93">
        <w:rPr>
          <w:rFonts w:ascii="Arial" w:hAnsi="Arial" w:cs="Arial"/>
          <w:sz w:val="22"/>
          <w:szCs w:val="22"/>
        </w:rPr>
        <w:t xml:space="preserve"> f</w:t>
      </w:r>
      <w:r>
        <w:rPr>
          <w:rFonts w:ascii="Arial" w:hAnsi="Arial" w:cs="Arial"/>
          <w:sz w:val="22"/>
          <w:szCs w:val="22"/>
        </w:rPr>
        <w:t>lytipping on Hartcliff Hill had</w:t>
      </w:r>
      <w:r w:rsidR="003C2B93">
        <w:rPr>
          <w:rFonts w:ascii="Arial" w:hAnsi="Arial" w:cs="Arial"/>
          <w:sz w:val="22"/>
          <w:szCs w:val="22"/>
        </w:rPr>
        <w:t xml:space="preserve"> been </w:t>
      </w:r>
      <w:r w:rsidR="0084447C">
        <w:rPr>
          <w:rFonts w:ascii="Arial" w:hAnsi="Arial" w:cs="Arial"/>
          <w:sz w:val="22"/>
          <w:szCs w:val="22"/>
        </w:rPr>
        <w:t>removed</w:t>
      </w:r>
      <w:r>
        <w:rPr>
          <w:rFonts w:ascii="Arial" w:hAnsi="Arial" w:cs="Arial"/>
          <w:sz w:val="22"/>
          <w:szCs w:val="22"/>
        </w:rPr>
        <w:t xml:space="preserve">, but that more has appeared.  </w:t>
      </w:r>
    </w:p>
    <w:p w:rsidR="003C2B93" w:rsidRPr="00FA0892" w:rsidRDefault="004C2629" w:rsidP="004C2629">
      <w:pPr>
        <w:ind w:left="720"/>
        <w:jc w:val="both"/>
        <w:rPr>
          <w:rFonts w:ascii="Arial" w:hAnsi="Arial" w:cs="Arial"/>
          <w:b/>
          <w:i/>
          <w:sz w:val="22"/>
          <w:szCs w:val="22"/>
        </w:rPr>
      </w:pPr>
      <w:r w:rsidRPr="00FA0892">
        <w:rPr>
          <w:rFonts w:ascii="Arial" w:hAnsi="Arial" w:cs="Arial"/>
          <w:b/>
          <w:i/>
          <w:sz w:val="22"/>
          <w:szCs w:val="22"/>
        </w:rPr>
        <w:t xml:space="preserve">Resolved that </w:t>
      </w:r>
      <w:r w:rsidR="00E048F4" w:rsidRPr="00FA0892">
        <w:rPr>
          <w:rFonts w:ascii="Arial" w:hAnsi="Arial" w:cs="Arial"/>
          <w:b/>
          <w:i/>
          <w:sz w:val="22"/>
          <w:szCs w:val="22"/>
        </w:rPr>
        <w:t>the</w:t>
      </w:r>
      <w:r w:rsidR="00F910C2" w:rsidRPr="00FA0892">
        <w:rPr>
          <w:rFonts w:ascii="Arial" w:hAnsi="Arial" w:cs="Arial"/>
          <w:b/>
          <w:i/>
          <w:sz w:val="22"/>
          <w:szCs w:val="22"/>
        </w:rPr>
        <w:t xml:space="preserve"> Clerk will report.</w:t>
      </w:r>
    </w:p>
    <w:p w:rsidR="00F4595E" w:rsidRPr="00F4595E" w:rsidRDefault="00F4595E" w:rsidP="002968E2">
      <w:pPr>
        <w:pStyle w:val="BodyText"/>
        <w:numPr>
          <w:ilvl w:val="1"/>
          <w:numId w:val="26"/>
        </w:numPr>
        <w:overflowPunct/>
        <w:autoSpaceDE/>
        <w:autoSpaceDN/>
        <w:adjustRightInd/>
        <w:textAlignment w:val="auto"/>
        <w:rPr>
          <w:rFonts w:ascii="Arial" w:hAnsi="Arial" w:cs="Arial"/>
          <w:b w:val="0"/>
          <w:i/>
          <w:sz w:val="22"/>
          <w:szCs w:val="22"/>
        </w:rPr>
      </w:pPr>
      <w:r w:rsidRPr="00F4595E">
        <w:rPr>
          <w:rFonts w:ascii="Arial" w:hAnsi="Arial" w:cs="Arial"/>
          <w:b w:val="0"/>
          <w:sz w:val="22"/>
          <w:szCs w:val="22"/>
        </w:rPr>
        <w:t>The Clerk</w:t>
      </w:r>
      <w:r>
        <w:rPr>
          <w:rFonts w:ascii="Arial" w:hAnsi="Arial" w:cs="Arial"/>
          <w:b w:val="0"/>
          <w:sz w:val="22"/>
          <w:szCs w:val="22"/>
        </w:rPr>
        <w:t xml:space="preserve"> reported that she had</w:t>
      </w:r>
      <w:r w:rsidRPr="00F4595E">
        <w:rPr>
          <w:rFonts w:ascii="Arial" w:hAnsi="Arial" w:cs="Arial"/>
          <w:b w:val="0"/>
          <w:sz w:val="22"/>
          <w:szCs w:val="22"/>
        </w:rPr>
        <w:t xml:space="preserve"> enquired with BMBC re the shipping container at Fullshaw Cross.  The planning enforcement officer confirmed that they had requested removal of the container by the landowner due to its prominent colour and location within the green belt.  As the landowner has not submitted a planning application for its retention, they will now issue an enforcement notice that requires its removal</w:t>
      </w:r>
      <w:r>
        <w:rPr>
          <w:rFonts w:ascii="Arial" w:hAnsi="Arial" w:cs="Arial"/>
          <w:b w:val="0"/>
          <w:sz w:val="22"/>
          <w:szCs w:val="22"/>
        </w:rPr>
        <w:t>.</w:t>
      </w:r>
    </w:p>
    <w:p w:rsidR="00F4595E" w:rsidRPr="00F4595E" w:rsidRDefault="00F4595E" w:rsidP="002968E2">
      <w:pPr>
        <w:pStyle w:val="BodyText"/>
        <w:numPr>
          <w:ilvl w:val="1"/>
          <w:numId w:val="26"/>
        </w:numPr>
        <w:overflowPunct/>
        <w:autoSpaceDE/>
        <w:autoSpaceDN/>
        <w:adjustRightInd/>
        <w:textAlignment w:val="auto"/>
        <w:rPr>
          <w:rFonts w:ascii="Arial" w:hAnsi="Arial" w:cs="Arial"/>
          <w:b w:val="0"/>
          <w:i/>
          <w:sz w:val="22"/>
          <w:szCs w:val="22"/>
        </w:rPr>
      </w:pPr>
      <w:r w:rsidRPr="00F4595E">
        <w:rPr>
          <w:rFonts w:ascii="Arial" w:hAnsi="Arial" w:cs="Arial"/>
          <w:b w:val="0"/>
          <w:sz w:val="22"/>
          <w:szCs w:val="22"/>
        </w:rPr>
        <w:t>The Clerk reported that she had contacted McDonalds to see if they had a policy on litter.  They have litter patrols and signage around their car parks and restaurants, and anti litter symbols are on all their packaging.  They work with environmental charities, keep Britain tidy and Love where you live campaigns.  They are aware that litter is often thrown further from their sites, and are trying to educate customers and also hold clean up events in hot spot areas.  They state that they cannot put car registrations on packaging from the “drive thru’s”, due to the data protection act.</w:t>
      </w:r>
    </w:p>
    <w:p w:rsidR="00F4595E" w:rsidRPr="00F4595E" w:rsidRDefault="00F4595E" w:rsidP="002968E2">
      <w:pPr>
        <w:pStyle w:val="BodyText"/>
        <w:numPr>
          <w:ilvl w:val="1"/>
          <w:numId w:val="26"/>
        </w:numPr>
        <w:overflowPunct/>
        <w:autoSpaceDE/>
        <w:autoSpaceDN/>
        <w:adjustRightInd/>
        <w:textAlignment w:val="auto"/>
        <w:rPr>
          <w:rFonts w:ascii="Arial" w:hAnsi="Arial" w:cs="Arial"/>
          <w:b w:val="0"/>
          <w:i/>
          <w:sz w:val="22"/>
          <w:szCs w:val="22"/>
        </w:rPr>
      </w:pPr>
      <w:r w:rsidRPr="00F4595E">
        <w:rPr>
          <w:rFonts w:ascii="Arial" w:hAnsi="Arial" w:cs="Arial"/>
          <w:b w:val="0"/>
          <w:sz w:val="22"/>
          <w:szCs w:val="22"/>
        </w:rPr>
        <w:t xml:space="preserve">Regarding the Flouch Roundabout correspondence was received after the last meeting from Anne Robinson </w:t>
      </w:r>
      <w:r>
        <w:rPr>
          <w:rFonts w:ascii="Arial" w:hAnsi="Arial" w:cs="Arial"/>
          <w:b w:val="0"/>
          <w:sz w:val="22"/>
          <w:szCs w:val="22"/>
        </w:rPr>
        <w:t xml:space="preserve">of CPRE </w:t>
      </w:r>
      <w:r w:rsidRPr="00F4595E">
        <w:rPr>
          <w:rFonts w:ascii="Arial" w:hAnsi="Arial" w:cs="Arial"/>
          <w:b w:val="0"/>
          <w:sz w:val="22"/>
          <w:szCs w:val="22"/>
        </w:rPr>
        <w:t>regarding project proposals for an Environmental Designated Fund within Highways England.  She is putting a proposal together for various improvements along the A628, including lands</w:t>
      </w:r>
      <w:r>
        <w:rPr>
          <w:rFonts w:ascii="Arial" w:hAnsi="Arial" w:cs="Arial"/>
          <w:b w:val="0"/>
          <w:sz w:val="22"/>
          <w:szCs w:val="22"/>
        </w:rPr>
        <w:t>caping at the Flouch roundabout and safety measures on the approach to the roundabout.</w:t>
      </w:r>
      <w:r w:rsidRPr="00F4595E">
        <w:rPr>
          <w:rFonts w:ascii="Arial" w:hAnsi="Arial" w:cs="Arial"/>
          <w:b w:val="0"/>
          <w:sz w:val="22"/>
          <w:szCs w:val="22"/>
        </w:rPr>
        <w:t xml:space="preserve">  The fund available is part of the HE road investment strategy and there is a large pot of money available for such improvements.</w:t>
      </w:r>
    </w:p>
    <w:p w:rsidR="00673465" w:rsidRPr="00673465" w:rsidRDefault="00673465" w:rsidP="002968E2">
      <w:pPr>
        <w:pStyle w:val="BodyText"/>
        <w:numPr>
          <w:ilvl w:val="1"/>
          <w:numId w:val="26"/>
        </w:numPr>
        <w:overflowPunct/>
        <w:autoSpaceDE/>
        <w:autoSpaceDN/>
        <w:adjustRightInd/>
        <w:textAlignment w:val="auto"/>
        <w:rPr>
          <w:rFonts w:ascii="Arial" w:hAnsi="Arial" w:cs="Arial"/>
          <w:b w:val="0"/>
          <w:i/>
          <w:sz w:val="22"/>
          <w:szCs w:val="22"/>
        </w:rPr>
      </w:pPr>
      <w:r w:rsidRPr="00673465">
        <w:rPr>
          <w:rFonts w:ascii="Arial" w:hAnsi="Arial" w:cs="Arial"/>
          <w:b w:val="0"/>
          <w:sz w:val="22"/>
          <w:szCs w:val="22"/>
        </w:rPr>
        <w:t>Regarding requesting Parishioners’ email addresses, the Clerk has written a letter for residents</w:t>
      </w:r>
      <w:r>
        <w:rPr>
          <w:rFonts w:ascii="Arial" w:hAnsi="Arial" w:cs="Arial"/>
          <w:b w:val="0"/>
          <w:sz w:val="22"/>
          <w:szCs w:val="22"/>
        </w:rPr>
        <w:t>.  This was approved and it was agreed to distribute to residents by post.</w:t>
      </w:r>
    </w:p>
    <w:p w:rsidR="00673465" w:rsidRPr="00673465" w:rsidRDefault="00673465" w:rsidP="002968E2">
      <w:pPr>
        <w:pStyle w:val="BodyText"/>
        <w:numPr>
          <w:ilvl w:val="1"/>
          <w:numId w:val="26"/>
        </w:numPr>
        <w:overflowPunct/>
        <w:autoSpaceDE/>
        <w:autoSpaceDN/>
        <w:adjustRightInd/>
        <w:textAlignment w:val="auto"/>
        <w:rPr>
          <w:rFonts w:ascii="Arial" w:hAnsi="Arial" w:cs="Arial"/>
          <w:b w:val="0"/>
          <w:i/>
          <w:sz w:val="22"/>
          <w:szCs w:val="22"/>
        </w:rPr>
      </w:pPr>
      <w:r w:rsidRPr="00673465">
        <w:rPr>
          <w:rFonts w:ascii="Arial" w:hAnsi="Arial" w:cs="Arial"/>
          <w:b w:val="0"/>
          <w:sz w:val="22"/>
          <w:szCs w:val="22"/>
        </w:rPr>
        <w:t xml:space="preserve">Quotes to install signage at the lay-by’s on the A628 and A616 were discussed at the meeting.  The Clerk showed the signage available through BMBC and the cost of purchasing.  A quote for installation was received from Lee Revitt.  </w:t>
      </w:r>
      <w:r w:rsidR="002F741C">
        <w:rPr>
          <w:rFonts w:ascii="Arial" w:hAnsi="Arial" w:cs="Arial"/>
          <w:b w:val="0"/>
          <w:sz w:val="22"/>
          <w:szCs w:val="22"/>
        </w:rPr>
        <w:t xml:space="preserve">It was felt that the price quoted by BMBC was expensive.  </w:t>
      </w:r>
      <w:r w:rsidRPr="00673465">
        <w:rPr>
          <w:rFonts w:ascii="Arial" w:hAnsi="Arial" w:cs="Arial"/>
          <w:b w:val="0"/>
          <w:sz w:val="22"/>
          <w:szCs w:val="22"/>
        </w:rPr>
        <w:t xml:space="preserve">Councillors were not keen on the suggested signage and Councillor Howe will </w:t>
      </w:r>
      <w:r w:rsidRPr="00673465">
        <w:rPr>
          <w:rFonts w:ascii="Arial" w:hAnsi="Arial" w:cs="Arial"/>
          <w:b w:val="0"/>
          <w:sz w:val="22"/>
          <w:szCs w:val="22"/>
        </w:rPr>
        <w:lastRenderedPageBreak/>
        <w:t xml:space="preserve">obtain prices for alternative designs.  It was suggested that the signs could be installed on the fencing on the A616 lay-bys which are Yorkshire Water responsibility.  Signage in the A628 </w:t>
      </w:r>
      <w:r w:rsidR="00CF4DEE" w:rsidRPr="00673465">
        <w:rPr>
          <w:rFonts w:ascii="Arial" w:hAnsi="Arial" w:cs="Arial"/>
          <w:b w:val="0"/>
          <w:sz w:val="22"/>
          <w:szCs w:val="22"/>
        </w:rPr>
        <w:t>lay-by</w:t>
      </w:r>
      <w:r w:rsidRPr="00673465">
        <w:rPr>
          <w:rFonts w:ascii="Arial" w:hAnsi="Arial" w:cs="Arial"/>
          <w:b w:val="0"/>
          <w:sz w:val="22"/>
          <w:szCs w:val="22"/>
        </w:rPr>
        <w:t xml:space="preserve"> would need permission from the Highways Agency.  </w:t>
      </w:r>
    </w:p>
    <w:p w:rsidR="004B3D9C" w:rsidRPr="00673465" w:rsidRDefault="004B3D9C" w:rsidP="00673465">
      <w:pPr>
        <w:pStyle w:val="BodyText"/>
        <w:overflowPunct/>
        <w:autoSpaceDE/>
        <w:autoSpaceDN/>
        <w:adjustRightInd/>
        <w:ind w:left="720"/>
        <w:textAlignment w:val="auto"/>
        <w:rPr>
          <w:rFonts w:ascii="Arial" w:hAnsi="Arial" w:cs="Arial"/>
          <w:b w:val="0"/>
          <w:i/>
          <w:sz w:val="22"/>
          <w:szCs w:val="22"/>
        </w:rPr>
      </w:pPr>
      <w:r w:rsidRPr="00673465">
        <w:rPr>
          <w:rFonts w:ascii="Arial" w:hAnsi="Arial" w:cs="Arial"/>
          <w:i/>
          <w:sz w:val="22"/>
          <w:szCs w:val="22"/>
        </w:rPr>
        <w:t xml:space="preserve">Resolved that </w:t>
      </w:r>
      <w:r w:rsidR="00673465" w:rsidRPr="00673465">
        <w:rPr>
          <w:rFonts w:ascii="Arial" w:hAnsi="Arial" w:cs="Arial"/>
          <w:i/>
          <w:sz w:val="22"/>
          <w:szCs w:val="22"/>
        </w:rPr>
        <w:t>Cllr Howe bring designs to the next meeting.</w:t>
      </w:r>
    </w:p>
    <w:p w:rsidR="004B3D9C" w:rsidRPr="00FA0892" w:rsidRDefault="004B3D9C" w:rsidP="004B3D9C">
      <w:pPr>
        <w:pStyle w:val="BodyText"/>
        <w:overflowPunct/>
        <w:autoSpaceDE/>
        <w:autoSpaceDN/>
        <w:adjustRightInd/>
        <w:textAlignment w:val="auto"/>
        <w:rPr>
          <w:rFonts w:ascii="Arial" w:hAnsi="Arial" w:cs="Arial"/>
          <w:i/>
          <w:sz w:val="22"/>
          <w:szCs w:val="22"/>
        </w:rPr>
      </w:pPr>
      <w:r>
        <w:rPr>
          <w:rFonts w:ascii="Arial" w:hAnsi="Arial" w:cs="Arial"/>
          <w:i/>
          <w:sz w:val="22"/>
          <w:szCs w:val="22"/>
        </w:rPr>
        <w:tab/>
      </w: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85D0B"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5A2708">
        <w:rPr>
          <w:rFonts w:ascii="Arial" w:hAnsi="Arial" w:cs="Arial"/>
          <w:sz w:val="22"/>
          <w:szCs w:val="22"/>
        </w:rPr>
        <w:t>There was one</w:t>
      </w:r>
      <w:r w:rsidR="00A85D0B">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CF4DEE">
        <w:rPr>
          <w:rFonts w:ascii="Arial" w:hAnsi="Arial" w:cs="Arial"/>
          <w:sz w:val="22"/>
          <w:szCs w:val="22"/>
        </w:rPr>
        <w:t>application</w:t>
      </w:r>
      <w:r w:rsidR="00A85D0B">
        <w:rPr>
          <w:rFonts w:ascii="Arial" w:hAnsi="Arial" w:cs="Arial"/>
          <w:sz w:val="22"/>
          <w:szCs w:val="22"/>
        </w:rPr>
        <w:t>.</w:t>
      </w:r>
    </w:p>
    <w:p w:rsidR="005A2708" w:rsidRPr="005A2708" w:rsidRDefault="005A2708" w:rsidP="00463EE6">
      <w:pPr>
        <w:pStyle w:val="BodyText"/>
        <w:numPr>
          <w:ilvl w:val="0"/>
          <w:numId w:val="38"/>
        </w:numPr>
        <w:overflowPunct/>
        <w:autoSpaceDE/>
        <w:autoSpaceDN/>
        <w:adjustRightInd/>
        <w:textAlignment w:val="auto"/>
        <w:rPr>
          <w:rFonts w:ascii="Arial" w:hAnsi="Arial" w:cs="Arial"/>
          <w:b w:val="0"/>
          <w:i/>
          <w:sz w:val="22"/>
          <w:szCs w:val="22"/>
        </w:rPr>
      </w:pPr>
      <w:r>
        <w:rPr>
          <w:rFonts w:ascii="Arial" w:hAnsi="Arial" w:cs="Arial"/>
          <w:b w:val="0"/>
          <w:sz w:val="22"/>
          <w:szCs w:val="22"/>
        </w:rPr>
        <w:t>2016/0006</w:t>
      </w:r>
      <w:r w:rsidR="00AA0D94">
        <w:rPr>
          <w:rFonts w:ascii="Arial" w:hAnsi="Arial" w:cs="Arial"/>
          <w:b w:val="0"/>
          <w:sz w:val="22"/>
          <w:szCs w:val="22"/>
        </w:rPr>
        <w:t xml:space="preserve"> –</w:t>
      </w:r>
      <w:r>
        <w:rPr>
          <w:rFonts w:ascii="Arial" w:hAnsi="Arial" w:cs="Arial"/>
          <w:b w:val="0"/>
          <w:sz w:val="22"/>
          <w:szCs w:val="22"/>
        </w:rPr>
        <w:t>Daisy Hill Farm – agricultural building.  It was agreed that there were no comments to be made.</w:t>
      </w:r>
    </w:p>
    <w:p w:rsidR="00463EE6" w:rsidRPr="00463EE6" w:rsidRDefault="00463EE6" w:rsidP="00463EE6">
      <w:pPr>
        <w:pStyle w:val="BodyText"/>
        <w:numPr>
          <w:ilvl w:val="0"/>
          <w:numId w:val="38"/>
        </w:numPr>
        <w:overflowPunct/>
        <w:autoSpaceDE/>
        <w:autoSpaceDN/>
        <w:adjustRightInd/>
        <w:textAlignment w:val="auto"/>
        <w:rPr>
          <w:rFonts w:ascii="Arial" w:hAnsi="Arial" w:cs="Arial"/>
          <w:b w:val="0"/>
          <w:i/>
          <w:sz w:val="22"/>
          <w:szCs w:val="22"/>
        </w:rPr>
      </w:pPr>
      <w:r w:rsidRPr="00463EE6">
        <w:rPr>
          <w:rFonts w:ascii="Arial" w:hAnsi="Arial" w:cs="Arial"/>
          <w:b w:val="0"/>
          <w:sz w:val="22"/>
          <w:szCs w:val="22"/>
        </w:rPr>
        <w:t>Update on application statuses:</w:t>
      </w:r>
    </w:p>
    <w:p w:rsidR="005A2708" w:rsidRPr="005A2708" w:rsidRDefault="005A2708"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2015/1330</w:t>
      </w:r>
      <w:r w:rsidR="00463EE6" w:rsidRPr="002074DB">
        <w:rPr>
          <w:rFonts w:ascii="Arial" w:hAnsi="Arial" w:cs="Arial"/>
          <w:b w:val="0"/>
          <w:sz w:val="22"/>
          <w:szCs w:val="22"/>
        </w:rPr>
        <w:t xml:space="preserve"> – </w:t>
      </w:r>
      <w:r>
        <w:rPr>
          <w:rFonts w:ascii="Arial" w:hAnsi="Arial" w:cs="Arial"/>
          <w:b w:val="0"/>
          <w:sz w:val="22"/>
          <w:szCs w:val="22"/>
        </w:rPr>
        <w:t>Heathercliffe Lodge – approved in January.</w:t>
      </w:r>
    </w:p>
    <w:p w:rsidR="005A2708" w:rsidRPr="005A2708" w:rsidRDefault="005A2708"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 xml:space="preserve">2015/1394 – Little Doubting Farm egg unit – approved in </w:t>
      </w:r>
      <w:r w:rsidR="00CF4DEE">
        <w:rPr>
          <w:rFonts w:ascii="Arial" w:hAnsi="Arial" w:cs="Arial"/>
          <w:b w:val="0"/>
          <w:sz w:val="22"/>
          <w:szCs w:val="22"/>
        </w:rPr>
        <w:t>January</w:t>
      </w:r>
      <w:r>
        <w:rPr>
          <w:rFonts w:ascii="Arial" w:hAnsi="Arial" w:cs="Arial"/>
          <w:b w:val="0"/>
          <w:sz w:val="22"/>
          <w:szCs w:val="22"/>
        </w:rPr>
        <w:t>.</w:t>
      </w:r>
    </w:p>
    <w:p w:rsidR="005A2708" w:rsidRPr="005A2708" w:rsidRDefault="005A2708"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2015/1447 – Little Doubting Farm workers dwelling – Withdrawn February.</w:t>
      </w:r>
    </w:p>
    <w:p w:rsidR="002074DB" w:rsidRPr="006561CF" w:rsidRDefault="005A2708"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2015/0459 –Fullshaw Cross agricultural building – applicant has appealed against the planning refusal.</w:t>
      </w:r>
    </w:p>
    <w:p w:rsidR="006561CF" w:rsidRPr="006561CF" w:rsidRDefault="006561CF" w:rsidP="002074DB">
      <w:pPr>
        <w:pStyle w:val="BodyText"/>
        <w:numPr>
          <w:ilvl w:val="0"/>
          <w:numId w:val="38"/>
        </w:numPr>
        <w:overflowPunct/>
        <w:autoSpaceDE/>
        <w:autoSpaceDN/>
        <w:adjustRightInd/>
        <w:jc w:val="both"/>
        <w:textAlignment w:val="auto"/>
        <w:rPr>
          <w:rFonts w:ascii="Arial" w:hAnsi="Arial" w:cs="Arial"/>
          <w:b w:val="0"/>
          <w:sz w:val="22"/>
          <w:szCs w:val="22"/>
          <w:u w:val="single"/>
        </w:rPr>
      </w:pPr>
      <w:r>
        <w:rPr>
          <w:rFonts w:ascii="Arial" w:hAnsi="Arial" w:cs="Arial"/>
          <w:b w:val="0"/>
          <w:sz w:val="22"/>
          <w:szCs w:val="22"/>
        </w:rPr>
        <w:t>Building work at Rock House Farm on Brockholes Lane was noted, and Councillors questioned whether planning permission was obtained.</w:t>
      </w:r>
    </w:p>
    <w:p w:rsidR="006561CF" w:rsidRPr="006561CF" w:rsidRDefault="006561CF" w:rsidP="006561CF">
      <w:pPr>
        <w:pStyle w:val="BodyText"/>
        <w:overflowPunct/>
        <w:autoSpaceDE/>
        <w:autoSpaceDN/>
        <w:adjustRightInd/>
        <w:ind w:left="720"/>
        <w:jc w:val="both"/>
        <w:textAlignment w:val="auto"/>
        <w:rPr>
          <w:rFonts w:ascii="Arial" w:hAnsi="Arial" w:cs="Arial"/>
          <w:i/>
          <w:sz w:val="22"/>
          <w:szCs w:val="22"/>
          <w:u w:val="single"/>
        </w:rPr>
      </w:pPr>
      <w:r w:rsidRPr="006561CF">
        <w:rPr>
          <w:rFonts w:ascii="Arial" w:hAnsi="Arial" w:cs="Arial"/>
          <w:i/>
          <w:sz w:val="22"/>
          <w:szCs w:val="22"/>
        </w:rPr>
        <w:t>Resolved that the Clerk investigate.</w:t>
      </w:r>
    </w:p>
    <w:p w:rsidR="00B443D7" w:rsidRPr="007265D8" w:rsidRDefault="002074DB"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sidRPr="002074DB">
        <w:rPr>
          <w:rFonts w:ascii="Arial" w:hAnsi="Arial" w:cs="Arial"/>
          <w:sz w:val="22"/>
          <w:szCs w:val="22"/>
        </w:rPr>
        <w:t xml:space="preserve"> </w:t>
      </w:r>
      <w:r w:rsidR="00520615" w:rsidRPr="002074DB">
        <w:rPr>
          <w:rFonts w:ascii="Arial" w:hAnsi="Arial" w:cs="Arial"/>
          <w:sz w:val="22"/>
          <w:szCs w:val="22"/>
        </w:rPr>
        <w:t>6</w:t>
      </w:r>
      <w:r w:rsidR="00B443D7" w:rsidRPr="002074DB">
        <w:rPr>
          <w:rFonts w:ascii="Arial" w:hAnsi="Arial" w:cs="Arial"/>
          <w:i/>
          <w:sz w:val="22"/>
          <w:szCs w:val="22"/>
        </w:rPr>
        <w:t>.</w:t>
      </w:r>
      <w:r w:rsidR="00B443D7" w:rsidRPr="002074DB">
        <w:rPr>
          <w:rFonts w:ascii="Arial" w:hAnsi="Arial" w:cs="Arial"/>
          <w:i/>
          <w:sz w:val="22"/>
          <w:szCs w:val="22"/>
          <w:u w:val="single"/>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A54297" w:rsidRDefault="00A54297" w:rsidP="0088101D">
      <w:pPr>
        <w:pStyle w:val="ColorfulShading-Accent31"/>
        <w:ind w:hanging="720"/>
        <w:jc w:val="both"/>
        <w:rPr>
          <w:rFonts w:ascii="Arial" w:hAnsi="Arial" w:cs="Arial"/>
          <w:sz w:val="22"/>
          <w:szCs w:val="22"/>
        </w:rPr>
      </w:pPr>
    </w:p>
    <w:p w:rsidR="002A41D6" w:rsidRDefault="002A41D6" w:rsidP="002A41D6">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sidR="002074DB">
        <w:rPr>
          <w:rFonts w:ascii="Arial" w:hAnsi="Arial" w:cs="Arial"/>
          <w:sz w:val="22"/>
          <w:szCs w:val="22"/>
        </w:rPr>
        <w:t>- £173.84</w:t>
      </w:r>
    </w:p>
    <w:p w:rsidR="002A41D6" w:rsidRDefault="005A2708" w:rsidP="002A41D6">
      <w:pPr>
        <w:numPr>
          <w:ilvl w:val="0"/>
          <w:numId w:val="34"/>
        </w:numPr>
        <w:rPr>
          <w:rFonts w:ascii="Arial" w:hAnsi="Arial" w:cs="Arial"/>
          <w:sz w:val="22"/>
          <w:szCs w:val="22"/>
        </w:rPr>
      </w:pPr>
      <w:r>
        <w:rPr>
          <w:rFonts w:ascii="Arial" w:hAnsi="Arial" w:cs="Arial"/>
          <w:sz w:val="22"/>
          <w:szCs w:val="22"/>
        </w:rPr>
        <w:t>Vision ICT – website hosting - £252.00</w:t>
      </w:r>
    </w:p>
    <w:p w:rsidR="005A2708" w:rsidRDefault="005A2708" w:rsidP="002A41D6">
      <w:pPr>
        <w:numPr>
          <w:ilvl w:val="0"/>
          <w:numId w:val="34"/>
        </w:numPr>
        <w:rPr>
          <w:rFonts w:ascii="Arial" w:hAnsi="Arial" w:cs="Arial"/>
          <w:sz w:val="22"/>
          <w:szCs w:val="22"/>
        </w:rPr>
      </w:pPr>
      <w:r>
        <w:rPr>
          <w:rFonts w:ascii="Arial" w:hAnsi="Arial" w:cs="Arial"/>
          <w:sz w:val="22"/>
          <w:szCs w:val="22"/>
        </w:rPr>
        <w:t>Came and Company – insurance - £164.25</w:t>
      </w:r>
    </w:p>
    <w:p w:rsidR="0049244B" w:rsidRPr="00344C8D" w:rsidRDefault="00A54297" w:rsidP="00976820">
      <w:pPr>
        <w:rPr>
          <w:rFonts w:ascii="Arial" w:hAnsi="Arial" w:cs="Arial"/>
          <w:sz w:val="22"/>
          <w:szCs w:val="22"/>
        </w:rPr>
      </w:pPr>
      <w:r w:rsidRPr="00623E84">
        <w:rPr>
          <w:rFonts w:ascii="Arial" w:hAnsi="Arial" w:cs="Arial"/>
          <w:sz w:val="22"/>
          <w:szCs w:val="22"/>
        </w:rPr>
        <w:t>.</w:t>
      </w:r>
    </w:p>
    <w:p w:rsidR="008F73D2" w:rsidRDefault="008F73D2" w:rsidP="008F73D2">
      <w:pPr>
        <w:pStyle w:val="ColorfulShading-Accent31"/>
        <w:numPr>
          <w:ilvl w:val="0"/>
          <w:numId w:val="28"/>
        </w:numPr>
        <w:jc w:val="both"/>
        <w:rPr>
          <w:rFonts w:ascii="Arial" w:hAnsi="Arial" w:cs="Arial"/>
          <w:b/>
          <w:sz w:val="22"/>
          <w:szCs w:val="22"/>
        </w:rPr>
      </w:pPr>
      <w:r w:rsidRPr="006A62D9">
        <w:rPr>
          <w:rFonts w:ascii="Arial" w:hAnsi="Arial" w:cs="Arial"/>
          <w:b/>
          <w:sz w:val="22"/>
          <w:szCs w:val="22"/>
        </w:rPr>
        <w:t>Resolved that all payments be approved.</w:t>
      </w:r>
    </w:p>
    <w:p w:rsidR="005A2708" w:rsidRDefault="005A2708" w:rsidP="005A2708">
      <w:pPr>
        <w:pStyle w:val="ColorfulShading-Accent31"/>
        <w:numPr>
          <w:ilvl w:val="0"/>
          <w:numId w:val="28"/>
        </w:numPr>
        <w:jc w:val="both"/>
        <w:rPr>
          <w:rFonts w:ascii="Arial" w:hAnsi="Arial" w:cs="Arial"/>
          <w:sz w:val="22"/>
          <w:szCs w:val="22"/>
        </w:rPr>
      </w:pPr>
      <w:r>
        <w:rPr>
          <w:rFonts w:ascii="Arial" w:hAnsi="Arial" w:cs="Arial"/>
          <w:sz w:val="22"/>
          <w:szCs w:val="22"/>
        </w:rPr>
        <w:t>The Precept for 2016/17 was discussed.  The Clerk circulated a budget report for 2016/17 based on this year’s spending in conjunction with forecasted payments.  The Clerk also circulated a variance report showing last year’s budget against actual spend. All items on the budget were agreed. The setting of the precept took into account the forecast spend and inflation, and factors such as the Local Council Tax support Grant and the possibility of future precept capping.</w:t>
      </w:r>
    </w:p>
    <w:p w:rsidR="005A2708" w:rsidRPr="00D93967" w:rsidRDefault="005A2708" w:rsidP="005A2708">
      <w:pPr>
        <w:pStyle w:val="ColorfulShading-Accent31"/>
        <w:jc w:val="both"/>
        <w:rPr>
          <w:rFonts w:ascii="Arial" w:hAnsi="Arial" w:cs="Arial"/>
          <w:b/>
          <w:i/>
          <w:sz w:val="22"/>
          <w:szCs w:val="22"/>
        </w:rPr>
      </w:pPr>
      <w:r w:rsidRPr="00D93967">
        <w:rPr>
          <w:rFonts w:ascii="Arial" w:hAnsi="Arial" w:cs="Arial"/>
          <w:b/>
          <w:i/>
          <w:sz w:val="22"/>
          <w:szCs w:val="22"/>
        </w:rPr>
        <w:t>Resolved to set a Precept of £3341, which is the same as last year.  This will also be the budget for the year.  This equates</w:t>
      </w:r>
      <w:r w:rsidR="00971119">
        <w:rPr>
          <w:rFonts w:ascii="Arial" w:hAnsi="Arial" w:cs="Arial"/>
          <w:b/>
          <w:i/>
          <w:sz w:val="22"/>
          <w:szCs w:val="22"/>
        </w:rPr>
        <w:t xml:space="preserve"> to an annual reduction of 15p</w:t>
      </w:r>
      <w:r w:rsidRPr="00D93967">
        <w:rPr>
          <w:rFonts w:ascii="Arial" w:hAnsi="Arial" w:cs="Arial"/>
          <w:b/>
          <w:i/>
          <w:sz w:val="22"/>
          <w:szCs w:val="22"/>
        </w:rPr>
        <w:t xml:space="preserve"> per Band D property.</w:t>
      </w:r>
    </w:p>
    <w:p w:rsidR="005A2708" w:rsidRDefault="001A7E97" w:rsidP="008F73D2">
      <w:pPr>
        <w:pStyle w:val="ColorfulShading-Accent31"/>
        <w:numPr>
          <w:ilvl w:val="0"/>
          <w:numId w:val="28"/>
        </w:numPr>
        <w:jc w:val="both"/>
        <w:rPr>
          <w:rFonts w:ascii="Arial" w:hAnsi="Arial" w:cs="Arial"/>
          <w:sz w:val="22"/>
          <w:szCs w:val="22"/>
        </w:rPr>
      </w:pPr>
      <w:r w:rsidRPr="001A7E97">
        <w:rPr>
          <w:rFonts w:ascii="Arial" w:hAnsi="Arial" w:cs="Arial"/>
          <w:sz w:val="22"/>
          <w:szCs w:val="22"/>
        </w:rPr>
        <w:t>The transparency code was discussed with regards to the procurement of audit for authorities with a turnover of less than £25,000.  It was agreed to opt in to the arrangement of having the new Sector Led Body appoint the auditor for Langsett PC.</w:t>
      </w:r>
    </w:p>
    <w:p w:rsidR="001A7E97" w:rsidRDefault="001A7E97" w:rsidP="008F73D2">
      <w:pPr>
        <w:pStyle w:val="ColorfulShading-Accent31"/>
        <w:numPr>
          <w:ilvl w:val="0"/>
          <w:numId w:val="28"/>
        </w:numPr>
        <w:jc w:val="both"/>
        <w:rPr>
          <w:rFonts w:ascii="Arial" w:hAnsi="Arial" w:cs="Arial"/>
          <w:sz w:val="22"/>
          <w:szCs w:val="22"/>
        </w:rPr>
      </w:pPr>
      <w:r>
        <w:rPr>
          <w:rFonts w:ascii="Arial" w:hAnsi="Arial" w:cs="Arial"/>
          <w:sz w:val="22"/>
          <w:szCs w:val="22"/>
        </w:rPr>
        <w:t>It was noted that a YLCA/NALC grant is available for smaller authorities to enable them to comply with the transparency code.  The Clerk has checked Langsett PC’s circumstances with the YLCA and they have advised Langsett to apply to the fund for a laptop, scanner and staffing costs.</w:t>
      </w:r>
    </w:p>
    <w:p w:rsidR="001A7E97" w:rsidRPr="001A7E97" w:rsidRDefault="001A7E97" w:rsidP="001A7E97">
      <w:pPr>
        <w:pStyle w:val="ColorfulShading-Accent31"/>
        <w:jc w:val="both"/>
        <w:rPr>
          <w:rFonts w:ascii="Arial" w:hAnsi="Arial" w:cs="Arial"/>
          <w:b/>
          <w:i/>
          <w:sz w:val="22"/>
          <w:szCs w:val="22"/>
        </w:rPr>
      </w:pPr>
      <w:r w:rsidRPr="001A7E97">
        <w:rPr>
          <w:rFonts w:ascii="Arial" w:hAnsi="Arial" w:cs="Arial"/>
          <w:b/>
          <w:i/>
          <w:sz w:val="22"/>
          <w:szCs w:val="22"/>
        </w:rPr>
        <w:t>Resolved that the Clerk submit an application ASAP.</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2F741C" w:rsidRPr="002F741C" w:rsidRDefault="00122944" w:rsidP="002F741C">
      <w:pPr>
        <w:pStyle w:val="ColorfulShading-Accent31"/>
        <w:ind w:left="0"/>
        <w:jc w:val="both"/>
        <w:rPr>
          <w:rFonts w:ascii="Arial" w:hAnsi="Arial" w:cs="Arial"/>
          <w:b/>
          <w:sz w:val="22"/>
          <w:szCs w:val="22"/>
        </w:rPr>
      </w:pPr>
      <w:r>
        <w:rPr>
          <w:rFonts w:ascii="Arial" w:hAnsi="Arial" w:cs="Arial"/>
          <w:b/>
          <w:sz w:val="22"/>
          <w:szCs w:val="22"/>
        </w:rPr>
        <w:t>7.2</w:t>
      </w:r>
      <w:r w:rsidR="002F741C">
        <w:rPr>
          <w:rFonts w:ascii="Arial" w:hAnsi="Arial" w:cs="Arial"/>
          <w:b/>
          <w:sz w:val="22"/>
          <w:szCs w:val="22"/>
        </w:rPr>
        <w:tab/>
      </w:r>
      <w:r w:rsidR="002F741C">
        <w:rPr>
          <w:rFonts w:ascii="Arial" w:hAnsi="Arial" w:cs="Arial"/>
          <w:sz w:val="22"/>
          <w:szCs w:val="22"/>
        </w:rPr>
        <w:t>An article in the White Rose newsletter regarding agendas was discussed.</w:t>
      </w:r>
    </w:p>
    <w:p w:rsidR="002F741C" w:rsidRPr="002F741C" w:rsidRDefault="002F741C" w:rsidP="002F741C">
      <w:pPr>
        <w:pStyle w:val="ColorfulShading-Accent31"/>
        <w:ind w:left="0"/>
        <w:jc w:val="both"/>
        <w:rPr>
          <w:rFonts w:ascii="Arial" w:hAnsi="Arial" w:cs="Arial"/>
          <w:b/>
          <w:i/>
          <w:sz w:val="22"/>
          <w:szCs w:val="22"/>
        </w:rPr>
      </w:pPr>
      <w:r>
        <w:rPr>
          <w:rFonts w:ascii="Arial" w:hAnsi="Arial" w:cs="Arial"/>
          <w:sz w:val="22"/>
          <w:szCs w:val="22"/>
        </w:rPr>
        <w:tab/>
      </w:r>
      <w:r w:rsidRPr="002F741C">
        <w:rPr>
          <w:rFonts w:ascii="Arial" w:hAnsi="Arial" w:cs="Arial"/>
          <w:b/>
          <w:i/>
          <w:sz w:val="22"/>
          <w:szCs w:val="22"/>
        </w:rPr>
        <w:t>Resolved that the Clerk include further detail in future agendas.</w:t>
      </w:r>
      <w:r w:rsidR="00122944" w:rsidRPr="002F741C">
        <w:rPr>
          <w:rFonts w:ascii="Arial" w:hAnsi="Arial" w:cs="Arial"/>
          <w:b/>
          <w:i/>
          <w:sz w:val="22"/>
          <w:szCs w:val="22"/>
        </w:rPr>
        <w:tab/>
      </w:r>
    </w:p>
    <w:p w:rsidR="002F741C" w:rsidRDefault="00122944" w:rsidP="00882F4E">
      <w:pPr>
        <w:pStyle w:val="ColorfulShading-Accent31"/>
        <w:ind w:hanging="720"/>
        <w:jc w:val="both"/>
        <w:rPr>
          <w:rFonts w:ascii="Arial" w:hAnsi="Arial" w:cs="Arial"/>
          <w:sz w:val="22"/>
          <w:szCs w:val="22"/>
        </w:rPr>
      </w:pPr>
      <w:r>
        <w:rPr>
          <w:rFonts w:ascii="Arial" w:hAnsi="Arial" w:cs="Arial"/>
          <w:b/>
          <w:sz w:val="22"/>
          <w:szCs w:val="22"/>
        </w:rPr>
        <w:lastRenderedPageBreak/>
        <w:t>7.3</w:t>
      </w:r>
      <w:r>
        <w:rPr>
          <w:rFonts w:ascii="Arial" w:hAnsi="Arial" w:cs="Arial"/>
          <w:b/>
          <w:sz w:val="22"/>
          <w:szCs w:val="22"/>
        </w:rPr>
        <w:tab/>
      </w:r>
      <w:r w:rsidR="002F741C" w:rsidRPr="002F741C">
        <w:rPr>
          <w:rFonts w:ascii="Arial" w:hAnsi="Arial" w:cs="Arial"/>
          <w:sz w:val="22"/>
          <w:szCs w:val="22"/>
        </w:rPr>
        <w:t>An invitation to a Hogwatch meeting was noted.  No one was available to attend.</w:t>
      </w:r>
    </w:p>
    <w:p w:rsidR="00122944" w:rsidRPr="00122944" w:rsidRDefault="002F741C" w:rsidP="002F741C">
      <w:pPr>
        <w:pStyle w:val="ColorfulShading-Accent31"/>
        <w:ind w:hanging="720"/>
        <w:jc w:val="both"/>
        <w:rPr>
          <w:rFonts w:ascii="Arial" w:hAnsi="Arial" w:cs="Arial"/>
          <w:sz w:val="22"/>
          <w:szCs w:val="22"/>
        </w:rPr>
      </w:pPr>
      <w:r>
        <w:rPr>
          <w:rFonts w:ascii="Arial" w:hAnsi="Arial" w:cs="Arial"/>
          <w:b/>
          <w:sz w:val="22"/>
          <w:szCs w:val="22"/>
        </w:rPr>
        <w:t>7.4</w:t>
      </w:r>
      <w:r>
        <w:rPr>
          <w:rFonts w:ascii="Arial" w:hAnsi="Arial" w:cs="Arial"/>
          <w:b/>
          <w:sz w:val="22"/>
          <w:szCs w:val="22"/>
        </w:rPr>
        <w:tab/>
      </w:r>
      <w:r w:rsidRPr="002F741C">
        <w:rPr>
          <w:rFonts w:ascii="Arial" w:hAnsi="Arial" w:cs="Arial"/>
          <w:sz w:val="22"/>
          <w:szCs w:val="22"/>
        </w:rPr>
        <w:t xml:space="preserve">A letter informing the PC of the closure of </w:t>
      </w:r>
      <w:r w:rsidR="00CF4DEE" w:rsidRPr="002F741C">
        <w:rPr>
          <w:rFonts w:ascii="Arial" w:hAnsi="Arial" w:cs="Arial"/>
          <w:sz w:val="22"/>
          <w:szCs w:val="22"/>
        </w:rPr>
        <w:t>Penistone</w:t>
      </w:r>
      <w:r w:rsidRPr="002F741C">
        <w:rPr>
          <w:rFonts w:ascii="Arial" w:hAnsi="Arial" w:cs="Arial"/>
          <w:sz w:val="22"/>
          <w:szCs w:val="22"/>
        </w:rPr>
        <w:t xml:space="preserve"> HSBC branch was noted.</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3447C9" w:rsidP="00122944">
      <w:pPr>
        <w:pStyle w:val="ColorfulShading-Accent31"/>
        <w:ind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122944">
        <w:rPr>
          <w:rFonts w:ascii="Arial" w:hAnsi="Arial" w:cs="Arial"/>
          <w:sz w:val="22"/>
          <w:szCs w:val="22"/>
        </w:rPr>
        <w:t xml:space="preserve">No borough Councillors were in attendance. </w:t>
      </w:r>
      <w:r>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6561CF" w:rsidRDefault="006561CF" w:rsidP="006A62D9">
      <w:pPr>
        <w:ind w:left="720"/>
        <w:rPr>
          <w:rFonts w:ascii="Arial" w:hAnsi="Arial" w:cs="Arial"/>
          <w:sz w:val="22"/>
          <w:szCs w:val="22"/>
        </w:rPr>
      </w:pPr>
      <w:r>
        <w:rPr>
          <w:rFonts w:ascii="Arial" w:hAnsi="Arial" w:cs="Arial"/>
          <w:sz w:val="22"/>
          <w:szCs w:val="22"/>
        </w:rPr>
        <w:t>Councillors compared the quotes received for tree work at Gilbert Hill.</w:t>
      </w:r>
    </w:p>
    <w:p w:rsidR="006561CF" w:rsidRDefault="006561CF" w:rsidP="006A62D9">
      <w:pPr>
        <w:ind w:left="720"/>
        <w:rPr>
          <w:rFonts w:ascii="Arial" w:hAnsi="Arial" w:cs="Arial"/>
          <w:sz w:val="22"/>
          <w:szCs w:val="22"/>
        </w:rPr>
      </w:pPr>
      <w:r>
        <w:rPr>
          <w:rFonts w:ascii="Arial" w:hAnsi="Arial" w:cs="Arial"/>
          <w:sz w:val="22"/>
          <w:szCs w:val="22"/>
        </w:rPr>
        <w:t>It was agreed to ask Groundcare Grounds Maintenance to do the work.</w:t>
      </w:r>
    </w:p>
    <w:p w:rsidR="006561CF" w:rsidRDefault="006561CF" w:rsidP="006A62D9">
      <w:pPr>
        <w:ind w:left="720"/>
        <w:rPr>
          <w:rFonts w:ascii="Arial" w:hAnsi="Arial" w:cs="Arial"/>
          <w:sz w:val="22"/>
          <w:szCs w:val="22"/>
        </w:rPr>
      </w:pPr>
      <w:r>
        <w:rPr>
          <w:rFonts w:ascii="Arial" w:hAnsi="Arial" w:cs="Arial"/>
          <w:sz w:val="22"/>
          <w:szCs w:val="22"/>
        </w:rPr>
        <w:t xml:space="preserve">Prices for installing the spare seat at Gilbert Hill and its current location at Paw Hill Farm were also discussed.  </w:t>
      </w:r>
    </w:p>
    <w:p w:rsidR="00D368DE" w:rsidRPr="006561CF" w:rsidRDefault="006561CF" w:rsidP="006561CF">
      <w:pPr>
        <w:ind w:left="720"/>
        <w:rPr>
          <w:rFonts w:ascii="Arial" w:hAnsi="Arial" w:cs="Arial"/>
          <w:b/>
          <w:i/>
          <w:sz w:val="22"/>
          <w:szCs w:val="22"/>
        </w:rPr>
      </w:pPr>
      <w:r w:rsidRPr="006561CF">
        <w:rPr>
          <w:rFonts w:ascii="Arial" w:hAnsi="Arial" w:cs="Arial"/>
          <w:b/>
          <w:i/>
          <w:sz w:val="22"/>
          <w:szCs w:val="22"/>
        </w:rPr>
        <w:t>Resolved that the Clerk instruct Groundcare to install the seat and cut back the trees discussed.  The Clerk will ask Groundcare to transport the seat from the farm to the site.</w:t>
      </w:r>
    </w:p>
    <w:p w:rsidR="004B3D9C" w:rsidRDefault="004B3D9C" w:rsidP="004B3D9C">
      <w:pPr>
        <w:rPr>
          <w:rFonts w:ascii="Arial" w:hAnsi="Arial" w:cs="Arial"/>
          <w:sz w:val="22"/>
          <w:szCs w:val="22"/>
        </w:rPr>
      </w:pPr>
      <w:r>
        <w:rPr>
          <w:rFonts w:ascii="Arial" w:hAnsi="Arial" w:cs="Arial"/>
          <w:sz w:val="22"/>
          <w:szCs w:val="22"/>
        </w:rPr>
        <w:t>9.2</w:t>
      </w:r>
      <w:r>
        <w:rPr>
          <w:rFonts w:ascii="Arial" w:hAnsi="Arial" w:cs="Arial"/>
          <w:sz w:val="22"/>
          <w:szCs w:val="22"/>
        </w:rPr>
        <w:tab/>
      </w:r>
      <w:r w:rsidRPr="004B3D9C">
        <w:rPr>
          <w:rFonts w:ascii="Arial" w:hAnsi="Arial" w:cs="Arial"/>
          <w:b/>
          <w:sz w:val="22"/>
          <w:szCs w:val="22"/>
          <w:u w:val="single"/>
        </w:rPr>
        <w:t>Ward Alliance Update</w:t>
      </w:r>
    </w:p>
    <w:p w:rsidR="00E048F4" w:rsidRDefault="004B3D9C" w:rsidP="00016E88">
      <w:pPr>
        <w:ind w:left="720"/>
        <w:rPr>
          <w:rFonts w:ascii="Arial" w:hAnsi="Arial" w:cs="Arial"/>
          <w:sz w:val="22"/>
          <w:szCs w:val="22"/>
        </w:rPr>
      </w:pPr>
      <w:r>
        <w:rPr>
          <w:rFonts w:ascii="Arial" w:hAnsi="Arial" w:cs="Arial"/>
          <w:sz w:val="22"/>
          <w:szCs w:val="22"/>
        </w:rPr>
        <w:t xml:space="preserve">The Chair </w:t>
      </w:r>
      <w:r w:rsidR="00016E88">
        <w:rPr>
          <w:rFonts w:ascii="Arial" w:hAnsi="Arial" w:cs="Arial"/>
          <w:sz w:val="22"/>
          <w:szCs w:val="22"/>
        </w:rPr>
        <w:t>was unable to attend the most recent meeting, and therefore no update is available.</w:t>
      </w:r>
    </w:p>
    <w:p w:rsidR="00E048F4" w:rsidRPr="00E048F4" w:rsidRDefault="00E048F4" w:rsidP="00E048F4">
      <w:pPr>
        <w:ind w:left="720"/>
        <w:rPr>
          <w:rFonts w:ascii="Arial" w:hAnsi="Arial" w:cs="Arial"/>
          <w:sz w:val="22"/>
          <w:szCs w:val="22"/>
        </w:rPr>
      </w:pPr>
    </w:p>
    <w:p w:rsidR="00B443D7" w:rsidRDefault="00520615" w:rsidP="00B443D7">
      <w:pPr>
        <w:pStyle w:val="ColorfulShading-Accent31"/>
        <w:ind w:left="0"/>
        <w:jc w:val="both"/>
        <w:rPr>
          <w:rFonts w:ascii="Arial" w:hAnsi="Arial" w:cs="Arial"/>
          <w:b/>
          <w:sz w:val="22"/>
          <w:szCs w:val="22"/>
          <w:u w:val="single"/>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D67C43" w:rsidRDefault="00732070" w:rsidP="00D67C43">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D67C43">
        <w:rPr>
          <w:rFonts w:ascii="Arial" w:hAnsi="Arial" w:cs="Arial"/>
          <w:sz w:val="22"/>
          <w:szCs w:val="22"/>
        </w:rPr>
        <w:tab/>
      </w:r>
      <w:r w:rsidR="00016E88" w:rsidRPr="00D67C43">
        <w:rPr>
          <w:rFonts w:ascii="Arial" w:hAnsi="Arial" w:cs="Arial"/>
          <w:sz w:val="22"/>
          <w:szCs w:val="22"/>
        </w:rPr>
        <w:t>Cllr Hammond spoke about the situation on the</w:t>
      </w:r>
      <w:r w:rsidR="00016E88">
        <w:rPr>
          <w:rFonts w:ascii="Arial" w:hAnsi="Arial" w:cs="Arial"/>
          <w:sz w:val="22"/>
          <w:szCs w:val="22"/>
        </w:rPr>
        <w:t xml:space="preserve"> Old Manchester Road, whereby \HGV’s </w:t>
      </w:r>
      <w:r w:rsidR="00CF4DEE">
        <w:rPr>
          <w:rFonts w:ascii="Arial" w:hAnsi="Arial" w:cs="Arial"/>
          <w:sz w:val="22"/>
          <w:szCs w:val="22"/>
        </w:rPr>
        <w:t>frequently</w:t>
      </w:r>
      <w:r w:rsidR="00016E88">
        <w:rPr>
          <w:rFonts w:ascii="Arial" w:hAnsi="Arial" w:cs="Arial"/>
          <w:sz w:val="22"/>
          <w:szCs w:val="22"/>
        </w:rPr>
        <w:t xml:space="preserve"> drive up the r</w:t>
      </w:r>
      <w:r w:rsidR="00D67C43">
        <w:rPr>
          <w:rFonts w:ascii="Arial" w:hAnsi="Arial" w:cs="Arial"/>
          <w:sz w:val="22"/>
          <w:szCs w:val="22"/>
        </w:rPr>
        <w:t>oad and get stuck turning round, or turn around using residents drives.</w:t>
      </w:r>
      <w:r w:rsidR="00016E88">
        <w:rPr>
          <w:rFonts w:ascii="Arial" w:hAnsi="Arial" w:cs="Arial"/>
          <w:sz w:val="22"/>
          <w:szCs w:val="22"/>
        </w:rPr>
        <w:t xml:space="preserve">  There is a sign saying “no through road” but it is too small and ignored.  She feels a “residents only” would be </w:t>
      </w:r>
      <w:r w:rsidR="00CF4DEE">
        <w:rPr>
          <w:rFonts w:ascii="Arial" w:hAnsi="Arial" w:cs="Arial"/>
          <w:sz w:val="22"/>
          <w:szCs w:val="22"/>
        </w:rPr>
        <w:t>useful</w:t>
      </w:r>
      <w:r w:rsidR="00016E88">
        <w:rPr>
          <w:rFonts w:ascii="Arial" w:hAnsi="Arial" w:cs="Arial"/>
          <w:sz w:val="22"/>
          <w:szCs w:val="22"/>
        </w:rPr>
        <w:t>.</w:t>
      </w:r>
      <w:r w:rsidR="00D67C43">
        <w:rPr>
          <w:rFonts w:ascii="Arial" w:hAnsi="Arial" w:cs="Arial"/>
          <w:sz w:val="22"/>
          <w:szCs w:val="22"/>
        </w:rPr>
        <w:t xml:space="preserve"> </w:t>
      </w:r>
    </w:p>
    <w:p w:rsidR="00DF5FFB" w:rsidRPr="00D67C43" w:rsidRDefault="00D67C43" w:rsidP="00D67C43">
      <w:pPr>
        <w:pStyle w:val="ColorfulShading-Accent31"/>
        <w:jc w:val="both"/>
        <w:rPr>
          <w:rFonts w:ascii="Arial" w:hAnsi="Arial" w:cs="Arial"/>
          <w:b/>
          <w:i/>
          <w:sz w:val="22"/>
          <w:szCs w:val="22"/>
        </w:rPr>
      </w:pPr>
      <w:r w:rsidRPr="00D67C43">
        <w:rPr>
          <w:rFonts w:ascii="Arial" w:hAnsi="Arial" w:cs="Arial"/>
          <w:b/>
          <w:i/>
          <w:sz w:val="22"/>
          <w:szCs w:val="22"/>
        </w:rPr>
        <w:t>Resolved that the Clerk report the problem to BMBC and suggest that they speak to residents about a way forward.</w:t>
      </w:r>
      <w:r w:rsidR="00016E88" w:rsidRPr="00D67C43">
        <w:rPr>
          <w:rFonts w:ascii="Arial" w:hAnsi="Arial" w:cs="Arial"/>
          <w:b/>
          <w:i/>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D67C43">
        <w:rPr>
          <w:rFonts w:ascii="Arial" w:hAnsi="Arial" w:cs="Arial"/>
          <w:sz w:val="22"/>
          <w:szCs w:val="22"/>
        </w:rPr>
        <w:t>16th March</w:t>
      </w:r>
      <w:r w:rsidR="002E0506">
        <w:rPr>
          <w:rFonts w:ascii="Arial" w:hAnsi="Arial" w:cs="Arial"/>
          <w:sz w:val="22"/>
          <w:szCs w:val="22"/>
        </w:rPr>
        <w:t xml:space="preserve"> 2016</w:t>
      </w:r>
      <w:r w:rsidR="00B443D7" w:rsidRPr="00A418D2">
        <w:rPr>
          <w:rFonts w:ascii="Arial" w:hAnsi="Arial" w:cs="Arial"/>
          <w:sz w:val="22"/>
          <w:szCs w:val="22"/>
        </w:rPr>
        <w:t xml:space="preserve"> </w:t>
      </w:r>
      <w:r w:rsidR="007C5012">
        <w:rPr>
          <w:rFonts w:ascii="Arial" w:hAnsi="Arial" w:cs="Arial"/>
          <w:sz w:val="22"/>
          <w:szCs w:val="22"/>
        </w:rPr>
        <w:t>at 7</w:t>
      </w:r>
      <w:r w:rsidR="004E429C">
        <w:rPr>
          <w:rFonts w:ascii="Arial" w:hAnsi="Arial" w:cs="Arial"/>
          <w:sz w:val="22"/>
          <w:szCs w:val="22"/>
        </w:rPr>
        <w:t>.30</w:t>
      </w:r>
      <w:r w:rsidR="001158B2">
        <w:rPr>
          <w:rFonts w:ascii="Arial" w:hAnsi="Arial" w:cs="Arial"/>
          <w:sz w:val="22"/>
          <w:szCs w:val="22"/>
        </w:rPr>
        <w:t xml:space="preserve">pm </w:t>
      </w:r>
      <w:r w:rsidR="007C5012">
        <w:rPr>
          <w:rFonts w:ascii="Arial" w:hAnsi="Arial" w:cs="Arial"/>
          <w:sz w:val="22"/>
          <w:szCs w:val="22"/>
        </w:rPr>
        <w:t>at the Barn, Langsett</w:t>
      </w:r>
      <w:r w:rsidR="004E429C">
        <w:rPr>
          <w:rFonts w:ascii="Arial" w:hAnsi="Arial" w:cs="Arial"/>
          <w:sz w:val="22"/>
          <w:szCs w:val="22"/>
        </w:rPr>
        <w: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1C" w:rsidRDefault="00B14A1C" w:rsidP="00B443D7">
      <w:r>
        <w:separator/>
      </w:r>
    </w:p>
  </w:endnote>
  <w:endnote w:type="continuationSeparator" w:id="0">
    <w:p w:rsidR="00B14A1C" w:rsidRDefault="00B14A1C"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683879">
    <w:pPr>
      <w:pStyle w:val="Footer"/>
      <w:pBdr>
        <w:top w:val="single" w:sz="4" w:space="1" w:color="D9D9D9"/>
      </w:pBdr>
      <w:rPr>
        <w:b/>
      </w:rPr>
    </w:pPr>
    <w:fldSimple w:instr=" PAGE   \* MERGEFORMAT ">
      <w:r w:rsidR="00CF4DEE" w:rsidRPr="00CF4DEE">
        <w:rPr>
          <w:b/>
          <w:noProof/>
        </w:rPr>
        <w:t>3</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1C" w:rsidRDefault="00B14A1C" w:rsidP="00B443D7">
      <w:r>
        <w:separator/>
      </w:r>
    </w:p>
  </w:footnote>
  <w:footnote w:type="continuationSeparator" w:id="0">
    <w:p w:rsidR="00B14A1C" w:rsidRDefault="00B14A1C"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6"/>
  </w:num>
  <w:num w:numId="5">
    <w:abstractNumId w:val="0"/>
  </w:num>
  <w:num w:numId="6">
    <w:abstractNumId w:val="33"/>
  </w:num>
  <w:num w:numId="7">
    <w:abstractNumId w:val="2"/>
  </w:num>
  <w:num w:numId="8">
    <w:abstractNumId w:val="37"/>
  </w:num>
  <w:num w:numId="9">
    <w:abstractNumId w:val="5"/>
  </w:num>
  <w:num w:numId="10">
    <w:abstractNumId w:val="22"/>
  </w:num>
  <w:num w:numId="11">
    <w:abstractNumId w:val="36"/>
  </w:num>
  <w:num w:numId="12">
    <w:abstractNumId w:val="35"/>
  </w:num>
  <w:num w:numId="13">
    <w:abstractNumId w:val="25"/>
  </w:num>
  <w:num w:numId="14">
    <w:abstractNumId w:val="3"/>
  </w:num>
  <w:num w:numId="15">
    <w:abstractNumId w:val="14"/>
  </w:num>
  <w:num w:numId="16">
    <w:abstractNumId w:val="15"/>
  </w:num>
  <w:num w:numId="17">
    <w:abstractNumId w:val="12"/>
  </w:num>
  <w:num w:numId="18">
    <w:abstractNumId w:val="24"/>
  </w:num>
  <w:num w:numId="19">
    <w:abstractNumId w:val="23"/>
  </w:num>
  <w:num w:numId="20">
    <w:abstractNumId w:val="8"/>
  </w:num>
  <w:num w:numId="21">
    <w:abstractNumId w:val="28"/>
  </w:num>
  <w:num w:numId="22">
    <w:abstractNumId w:val="21"/>
  </w:num>
  <w:num w:numId="23">
    <w:abstractNumId w:val="30"/>
  </w:num>
  <w:num w:numId="24">
    <w:abstractNumId w:val="6"/>
  </w:num>
  <w:num w:numId="25">
    <w:abstractNumId w:val="29"/>
  </w:num>
  <w:num w:numId="26">
    <w:abstractNumId w:val="9"/>
  </w:num>
  <w:num w:numId="27">
    <w:abstractNumId w:val="38"/>
  </w:num>
  <w:num w:numId="28">
    <w:abstractNumId w:val="7"/>
  </w:num>
  <w:num w:numId="29">
    <w:abstractNumId w:val="34"/>
  </w:num>
  <w:num w:numId="30">
    <w:abstractNumId w:val="11"/>
  </w:num>
  <w:num w:numId="31">
    <w:abstractNumId w:val="32"/>
  </w:num>
  <w:num w:numId="32">
    <w:abstractNumId w:val="18"/>
  </w:num>
  <w:num w:numId="33">
    <w:abstractNumId w:val="1"/>
  </w:num>
  <w:num w:numId="34">
    <w:abstractNumId w:val="10"/>
  </w:num>
  <w:num w:numId="35">
    <w:abstractNumId w:val="27"/>
  </w:num>
  <w:num w:numId="36">
    <w:abstractNumId w:val="26"/>
  </w:num>
  <w:num w:numId="37">
    <w:abstractNumId w:val="31"/>
  </w:num>
  <w:num w:numId="38">
    <w:abstractNumId w:val="2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757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15405"/>
    <w:rsid w:val="00016E88"/>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042A1"/>
    <w:rsid w:val="00107447"/>
    <w:rsid w:val="001158B2"/>
    <w:rsid w:val="00122944"/>
    <w:rsid w:val="00125EE0"/>
    <w:rsid w:val="00153199"/>
    <w:rsid w:val="00173A21"/>
    <w:rsid w:val="00174014"/>
    <w:rsid w:val="00182066"/>
    <w:rsid w:val="00182F4D"/>
    <w:rsid w:val="00190538"/>
    <w:rsid w:val="00193111"/>
    <w:rsid w:val="0019577F"/>
    <w:rsid w:val="001A3C68"/>
    <w:rsid w:val="001A7D1D"/>
    <w:rsid w:val="001A7E97"/>
    <w:rsid w:val="001A7FD7"/>
    <w:rsid w:val="001C3D07"/>
    <w:rsid w:val="001C7739"/>
    <w:rsid w:val="001E5EB3"/>
    <w:rsid w:val="00203377"/>
    <w:rsid w:val="002074DB"/>
    <w:rsid w:val="00234677"/>
    <w:rsid w:val="002410AA"/>
    <w:rsid w:val="00243DEF"/>
    <w:rsid w:val="002457B8"/>
    <w:rsid w:val="002503B8"/>
    <w:rsid w:val="00254F49"/>
    <w:rsid w:val="0026432B"/>
    <w:rsid w:val="00264FDF"/>
    <w:rsid w:val="00266263"/>
    <w:rsid w:val="00286E04"/>
    <w:rsid w:val="00291B5F"/>
    <w:rsid w:val="002968E2"/>
    <w:rsid w:val="002A41D6"/>
    <w:rsid w:val="002C2F17"/>
    <w:rsid w:val="002D1352"/>
    <w:rsid w:val="002D5FD3"/>
    <w:rsid w:val="002E0506"/>
    <w:rsid w:val="002F0109"/>
    <w:rsid w:val="002F453A"/>
    <w:rsid w:val="002F741C"/>
    <w:rsid w:val="0031765C"/>
    <w:rsid w:val="00343FBA"/>
    <w:rsid w:val="003440F5"/>
    <w:rsid w:val="003447C9"/>
    <w:rsid w:val="00347627"/>
    <w:rsid w:val="00354382"/>
    <w:rsid w:val="00356759"/>
    <w:rsid w:val="0036108F"/>
    <w:rsid w:val="0036141E"/>
    <w:rsid w:val="0039287A"/>
    <w:rsid w:val="003933B5"/>
    <w:rsid w:val="003961B0"/>
    <w:rsid w:val="00396769"/>
    <w:rsid w:val="003A36BF"/>
    <w:rsid w:val="003B370E"/>
    <w:rsid w:val="003B639D"/>
    <w:rsid w:val="003B7A3C"/>
    <w:rsid w:val="003C2B93"/>
    <w:rsid w:val="003C37C5"/>
    <w:rsid w:val="003C585E"/>
    <w:rsid w:val="003D31FF"/>
    <w:rsid w:val="003E50CE"/>
    <w:rsid w:val="00405B4F"/>
    <w:rsid w:val="00407EB5"/>
    <w:rsid w:val="004102F0"/>
    <w:rsid w:val="00433331"/>
    <w:rsid w:val="0043467F"/>
    <w:rsid w:val="004557C4"/>
    <w:rsid w:val="00456924"/>
    <w:rsid w:val="00463EE6"/>
    <w:rsid w:val="00467ADD"/>
    <w:rsid w:val="004712D6"/>
    <w:rsid w:val="00473739"/>
    <w:rsid w:val="00474231"/>
    <w:rsid w:val="004848ED"/>
    <w:rsid w:val="0049244B"/>
    <w:rsid w:val="004A3CBF"/>
    <w:rsid w:val="004B3D9C"/>
    <w:rsid w:val="004C2629"/>
    <w:rsid w:val="004C7B2B"/>
    <w:rsid w:val="004D094D"/>
    <w:rsid w:val="004D1F78"/>
    <w:rsid w:val="004E429C"/>
    <w:rsid w:val="004E643F"/>
    <w:rsid w:val="00520615"/>
    <w:rsid w:val="0054047B"/>
    <w:rsid w:val="00550012"/>
    <w:rsid w:val="00551168"/>
    <w:rsid w:val="00564738"/>
    <w:rsid w:val="005712A7"/>
    <w:rsid w:val="0057456F"/>
    <w:rsid w:val="005977C9"/>
    <w:rsid w:val="00597F1E"/>
    <w:rsid w:val="005A19F0"/>
    <w:rsid w:val="005A2708"/>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62D9"/>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E36"/>
    <w:rsid w:val="007371E1"/>
    <w:rsid w:val="00737F60"/>
    <w:rsid w:val="0074205C"/>
    <w:rsid w:val="00745D11"/>
    <w:rsid w:val="00763171"/>
    <w:rsid w:val="007645D8"/>
    <w:rsid w:val="00773D7E"/>
    <w:rsid w:val="0078119E"/>
    <w:rsid w:val="00790622"/>
    <w:rsid w:val="007A457D"/>
    <w:rsid w:val="007A4EC3"/>
    <w:rsid w:val="007A512E"/>
    <w:rsid w:val="007B78DC"/>
    <w:rsid w:val="007C3472"/>
    <w:rsid w:val="007C5012"/>
    <w:rsid w:val="007C6754"/>
    <w:rsid w:val="007F3D71"/>
    <w:rsid w:val="0081413D"/>
    <w:rsid w:val="00837E36"/>
    <w:rsid w:val="00843322"/>
    <w:rsid w:val="0084447C"/>
    <w:rsid w:val="00855E71"/>
    <w:rsid w:val="0088101D"/>
    <w:rsid w:val="00882F4E"/>
    <w:rsid w:val="0089388A"/>
    <w:rsid w:val="00896C25"/>
    <w:rsid w:val="008A12A3"/>
    <w:rsid w:val="008A1E72"/>
    <w:rsid w:val="008B2002"/>
    <w:rsid w:val="008B7165"/>
    <w:rsid w:val="008D63E1"/>
    <w:rsid w:val="008D6C87"/>
    <w:rsid w:val="008E17EA"/>
    <w:rsid w:val="008F19D1"/>
    <w:rsid w:val="008F2EE3"/>
    <w:rsid w:val="008F73D2"/>
    <w:rsid w:val="0093317A"/>
    <w:rsid w:val="00933B33"/>
    <w:rsid w:val="00944E3D"/>
    <w:rsid w:val="00945E70"/>
    <w:rsid w:val="00957E85"/>
    <w:rsid w:val="00962318"/>
    <w:rsid w:val="00971119"/>
    <w:rsid w:val="00974969"/>
    <w:rsid w:val="00974B88"/>
    <w:rsid w:val="009750BC"/>
    <w:rsid w:val="00976820"/>
    <w:rsid w:val="00983F69"/>
    <w:rsid w:val="00984358"/>
    <w:rsid w:val="00990B26"/>
    <w:rsid w:val="0099370A"/>
    <w:rsid w:val="009971B5"/>
    <w:rsid w:val="009B2EA8"/>
    <w:rsid w:val="009C075A"/>
    <w:rsid w:val="009F2CF3"/>
    <w:rsid w:val="009F52B6"/>
    <w:rsid w:val="009F749F"/>
    <w:rsid w:val="00A01CCC"/>
    <w:rsid w:val="00A02282"/>
    <w:rsid w:val="00A0248C"/>
    <w:rsid w:val="00A024E2"/>
    <w:rsid w:val="00A102D0"/>
    <w:rsid w:val="00A23D69"/>
    <w:rsid w:val="00A271CA"/>
    <w:rsid w:val="00A306AA"/>
    <w:rsid w:val="00A31FD7"/>
    <w:rsid w:val="00A358BF"/>
    <w:rsid w:val="00A43AAA"/>
    <w:rsid w:val="00A54297"/>
    <w:rsid w:val="00A56F80"/>
    <w:rsid w:val="00A62254"/>
    <w:rsid w:val="00A624EB"/>
    <w:rsid w:val="00A84E31"/>
    <w:rsid w:val="00A85D0B"/>
    <w:rsid w:val="00A925BD"/>
    <w:rsid w:val="00A9279D"/>
    <w:rsid w:val="00AA0D94"/>
    <w:rsid w:val="00AD44EB"/>
    <w:rsid w:val="00AE4101"/>
    <w:rsid w:val="00AE6199"/>
    <w:rsid w:val="00AE61B3"/>
    <w:rsid w:val="00AE64CD"/>
    <w:rsid w:val="00AF6D7C"/>
    <w:rsid w:val="00AF7273"/>
    <w:rsid w:val="00B07785"/>
    <w:rsid w:val="00B14A1C"/>
    <w:rsid w:val="00B17CA6"/>
    <w:rsid w:val="00B260F3"/>
    <w:rsid w:val="00B31E7C"/>
    <w:rsid w:val="00B35E7F"/>
    <w:rsid w:val="00B3706F"/>
    <w:rsid w:val="00B443D7"/>
    <w:rsid w:val="00B47D12"/>
    <w:rsid w:val="00B5440C"/>
    <w:rsid w:val="00B55E68"/>
    <w:rsid w:val="00B62200"/>
    <w:rsid w:val="00B64EB7"/>
    <w:rsid w:val="00B75CDD"/>
    <w:rsid w:val="00B814EF"/>
    <w:rsid w:val="00BA5700"/>
    <w:rsid w:val="00BB3C01"/>
    <w:rsid w:val="00BD26CF"/>
    <w:rsid w:val="00BE0DC8"/>
    <w:rsid w:val="00BF1DC2"/>
    <w:rsid w:val="00BF3319"/>
    <w:rsid w:val="00BF5FFC"/>
    <w:rsid w:val="00C11930"/>
    <w:rsid w:val="00C128E0"/>
    <w:rsid w:val="00C217A3"/>
    <w:rsid w:val="00C23594"/>
    <w:rsid w:val="00C53E94"/>
    <w:rsid w:val="00C57186"/>
    <w:rsid w:val="00C617B3"/>
    <w:rsid w:val="00C66DE9"/>
    <w:rsid w:val="00C74D93"/>
    <w:rsid w:val="00C90A54"/>
    <w:rsid w:val="00C9247B"/>
    <w:rsid w:val="00C94963"/>
    <w:rsid w:val="00CA0D4A"/>
    <w:rsid w:val="00CA5C27"/>
    <w:rsid w:val="00CC02B9"/>
    <w:rsid w:val="00CC637D"/>
    <w:rsid w:val="00CC773F"/>
    <w:rsid w:val="00CF4DEE"/>
    <w:rsid w:val="00D0302D"/>
    <w:rsid w:val="00D20AE0"/>
    <w:rsid w:val="00D23658"/>
    <w:rsid w:val="00D23709"/>
    <w:rsid w:val="00D368DE"/>
    <w:rsid w:val="00D46EE2"/>
    <w:rsid w:val="00D60B14"/>
    <w:rsid w:val="00D63C95"/>
    <w:rsid w:val="00D66911"/>
    <w:rsid w:val="00D67C43"/>
    <w:rsid w:val="00D73626"/>
    <w:rsid w:val="00D81225"/>
    <w:rsid w:val="00D8215E"/>
    <w:rsid w:val="00D92CA4"/>
    <w:rsid w:val="00D93967"/>
    <w:rsid w:val="00DA28BE"/>
    <w:rsid w:val="00DA6958"/>
    <w:rsid w:val="00DB00FE"/>
    <w:rsid w:val="00DF1B71"/>
    <w:rsid w:val="00DF30DE"/>
    <w:rsid w:val="00DF5FFB"/>
    <w:rsid w:val="00E048F4"/>
    <w:rsid w:val="00E11C61"/>
    <w:rsid w:val="00E155DD"/>
    <w:rsid w:val="00E17393"/>
    <w:rsid w:val="00E221B6"/>
    <w:rsid w:val="00E40ADC"/>
    <w:rsid w:val="00E426B3"/>
    <w:rsid w:val="00E46487"/>
    <w:rsid w:val="00E5085F"/>
    <w:rsid w:val="00E646D4"/>
    <w:rsid w:val="00E671AC"/>
    <w:rsid w:val="00E84252"/>
    <w:rsid w:val="00E929AA"/>
    <w:rsid w:val="00EB3E50"/>
    <w:rsid w:val="00ED1D70"/>
    <w:rsid w:val="00ED28D4"/>
    <w:rsid w:val="00EE4385"/>
    <w:rsid w:val="00EF5B4D"/>
    <w:rsid w:val="00F10173"/>
    <w:rsid w:val="00F17E6B"/>
    <w:rsid w:val="00F20602"/>
    <w:rsid w:val="00F33FB9"/>
    <w:rsid w:val="00F353AB"/>
    <w:rsid w:val="00F4004B"/>
    <w:rsid w:val="00F4528A"/>
    <w:rsid w:val="00F4595E"/>
    <w:rsid w:val="00F47CC9"/>
    <w:rsid w:val="00F56B9B"/>
    <w:rsid w:val="00F6227B"/>
    <w:rsid w:val="00F65495"/>
    <w:rsid w:val="00F82077"/>
    <w:rsid w:val="00F83638"/>
    <w:rsid w:val="00F909E7"/>
    <w:rsid w:val="00F910C2"/>
    <w:rsid w:val="00F97693"/>
    <w:rsid w:val="00FA0892"/>
    <w:rsid w:val="00FA0E32"/>
    <w:rsid w:val="00FA4659"/>
    <w:rsid w:val="00FC3A26"/>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835CB-10D5-4859-A9FC-97A6ACA0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7094</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6</cp:revision>
  <cp:lastPrinted>2014-12-08T19:25:00Z</cp:lastPrinted>
  <dcterms:created xsi:type="dcterms:W3CDTF">2016-02-18T17:21:00Z</dcterms:created>
  <dcterms:modified xsi:type="dcterms:W3CDTF">2016-02-18T21:45:00Z</dcterms:modified>
</cp:coreProperties>
</file>